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73" w:type="dxa"/>
        <w:tblInd w:w="98" w:type="dxa"/>
        <w:tblLook w:val="04A0" w:firstRow="1" w:lastRow="0" w:firstColumn="1" w:lastColumn="0" w:noHBand="0" w:noVBand="1"/>
      </w:tblPr>
      <w:tblGrid>
        <w:gridCol w:w="9473"/>
      </w:tblGrid>
      <w:tr w:rsidR="00AD54C3" w:rsidRPr="00176478" w:rsidTr="00AD54C3">
        <w:trPr>
          <w:trHeight w:val="255"/>
        </w:trPr>
        <w:tc>
          <w:tcPr>
            <w:tcW w:w="9473" w:type="dxa"/>
            <w:vMerge w:val="restart"/>
            <w:tcBorders>
              <w:top w:val="nil"/>
              <w:left w:val="nil"/>
              <w:bottom w:val="nil"/>
              <w:right w:val="nil"/>
            </w:tcBorders>
            <w:shd w:val="clear" w:color="auto" w:fill="auto"/>
            <w:hideMark/>
          </w:tcPr>
          <w:p w:rsidR="00AD54C3" w:rsidRPr="00F36EC3" w:rsidRDefault="00AD54C3" w:rsidP="000D5509">
            <w:pPr>
              <w:pStyle w:val="a3"/>
              <w:jc w:val="right"/>
              <w:rPr>
                <w:rFonts w:ascii="Times New Roman" w:hAnsi="Times New Roman"/>
                <w:sz w:val="20"/>
                <w:szCs w:val="20"/>
              </w:rPr>
            </w:pPr>
            <w:bookmarkStart w:id="0" w:name="RANGE!A1:F122"/>
            <w:r w:rsidRPr="00F36EC3">
              <w:rPr>
                <w:rFonts w:ascii="Times New Roman" w:hAnsi="Times New Roman"/>
                <w:sz w:val="20"/>
                <w:szCs w:val="20"/>
              </w:rPr>
              <w:t xml:space="preserve">Приложение </w:t>
            </w:r>
            <w:r w:rsidR="002842C1">
              <w:rPr>
                <w:rFonts w:ascii="Times New Roman" w:hAnsi="Times New Roman"/>
                <w:sz w:val="20"/>
                <w:szCs w:val="20"/>
              </w:rPr>
              <w:t>4</w:t>
            </w:r>
          </w:p>
          <w:p w:rsidR="00AD54C3" w:rsidRPr="00F36EC3" w:rsidRDefault="00AD54C3" w:rsidP="000D5509">
            <w:pPr>
              <w:pStyle w:val="a3"/>
              <w:jc w:val="right"/>
              <w:rPr>
                <w:rFonts w:ascii="Times New Roman" w:hAnsi="Times New Roman"/>
                <w:sz w:val="20"/>
                <w:szCs w:val="20"/>
              </w:rPr>
            </w:pPr>
            <w:r w:rsidRPr="00F36EC3">
              <w:rPr>
                <w:rFonts w:ascii="Times New Roman" w:hAnsi="Times New Roman"/>
                <w:sz w:val="20"/>
                <w:szCs w:val="20"/>
              </w:rPr>
              <w:t xml:space="preserve">к решению Думы Тайшетского муниципального округа Иркутской области </w:t>
            </w:r>
          </w:p>
          <w:p w:rsidR="00AD54C3" w:rsidRPr="00F36EC3" w:rsidRDefault="00AD54C3" w:rsidP="000D5509">
            <w:pPr>
              <w:pStyle w:val="a3"/>
              <w:jc w:val="right"/>
              <w:rPr>
                <w:rFonts w:ascii="Times New Roman" w:hAnsi="Times New Roman"/>
                <w:sz w:val="20"/>
                <w:szCs w:val="20"/>
              </w:rPr>
            </w:pPr>
            <w:r w:rsidRPr="00F36EC3">
              <w:rPr>
                <w:rFonts w:ascii="Times New Roman" w:hAnsi="Times New Roman"/>
                <w:sz w:val="20"/>
                <w:szCs w:val="20"/>
              </w:rPr>
              <w:t xml:space="preserve"> "</w:t>
            </w:r>
            <w:r w:rsidRPr="00F36EC3">
              <w:rPr>
                <w:rFonts w:ascii="Times New Roman" w:eastAsia="Times New Roman" w:hAnsi="Times New Roman"/>
                <w:sz w:val="20"/>
                <w:szCs w:val="20"/>
                <w:lang w:eastAsia="ru-RU"/>
              </w:rPr>
              <w:t>О внесении изменений в решение Думы</w:t>
            </w:r>
            <w:r w:rsidRPr="00F36EC3">
              <w:rPr>
                <w:rFonts w:ascii="Times New Roman" w:eastAsia="Times New Roman" w:hAnsi="Times New Roman"/>
                <w:sz w:val="20"/>
                <w:szCs w:val="20"/>
                <w:lang w:eastAsia="ru-RU"/>
              </w:rPr>
              <w:br/>
              <w:t>Квитокского муниципального образовани</w:t>
            </w:r>
            <w:r w:rsidR="00B87477">
              <w:rPr>
                <w:rFonts w:ascii="Times New Roman" w:eastAsia="Times New Roman" w:hAnsi="Times New Roman"/>
                <w:sz w:val="20"/>
                <w:szCs w:val="20"/>
                <w:lang w:eastAsia="ru-RU"/>
              </w:rPr>
              <w:t>я</w:t>
            </w:r>
            <w:r w:rsidR="00B87477">
              <w:rPr>
                <w:rFonts w:ascii="Times New Roman" w:eastAsia="Times New Roman" w:hAnsi="Times New Roman"/>
                <w:sz w:val="20"/>
                <w:szCs w:val="20"/>
                <w:lang w:eastAsia="ru-RU"/>
              </w:rPr>
              <w:br/>
              <w:t>от 23 декабря 2024 года  № 82"</w:t>
            </w:r>
            <w:r w:rsidRPr="00F36EC3">
              <w:rPr>
                <w:rFonts w:ascii="Times New Roman" w:eastAsia="Times New Roman" w:hAnsi="Times New Roman"/>
                <w:sz w:val="20"/>
                <w:szCs w:val="20"/>
                <w:lang w:eastAsia="ru-RU"/>
              </w:rPr>
              <w:t>О бюджете</w:t>
            </w:r>
            <w:r w:rsidRPr="00F36EC3">
              <w:rPr>
                <w:rFonts w:ascii="Times New Roman" w:eastAsia="Times New Roman" w:hAnsi="Times New Roman"/>
                <w:sz w:val="20"/>
                <w:szCs w:val="20"/>
                <w:lang w:eastAsia="ru-RU"/>
              </w:rPr>
              <w:br/>
              <w:t>Квитокского муниципального образования</w:t>
            </w:r>
            <w:r w:rsidRPr="00F36EC3">
              <w:rPr>
                <w:rFonts w:ascii="Times New Roman" w:eastAsia="Times New Roman" w:hAnsi="Times New Roman"/>
                <w:sz w:val="20"/>
                <w:szCs w:val="20"/>
                <w:lang w:eastAsia="ru-RU"/>
              </w:rPr>
              <w:br/>
              <w:t>на 2025 год и на плановый период 2026 и 2027 годов"</w:t>
            </w:r>
          </w:p>
          <w:p w:rsidR="00AD54C3" w:rsidRPr="0026425F" w:rsidRDefault="00AD54C3" w:rsidP="0026425F">
            <w:pPr>
              <w:tabs>
                <w:tab w:val="left" w:pos="9810"/>
                <w:tab w:val="left" w:pos="10335"/>
              </w:tabs>
              <w:jc w:val="right"/>
              <w:rPr>
                <w:rFonts w:ascii="Times New Roman" w:hAnsi="Times New Roman" w:cs="Times New Roman"/>
                <w:sz w:val="20"/>
                <w:szCs w:val="20"/>
              </w:rPr>
            </w:pPr>
            <w:r w:rsidRPr="00F36EC3">
              <w:rPr>
                <w:rFonts w:ascii="Times New Roman" w:hAnsi="Times New Roman" w:cs="Times New Roman"/>
                <w:sz w:val="20"/>
                <w:szCs w:val="20"/>
              </w:rPr>
              <w:t xml:space="preserve"> от _________________________</w:t>
            </w:r>
          </w:p>
          <w:p w:rsidR="00AD54C3" w:rsidRPr="00176478" w:rsidRDefault="00AD54C3" w:rsidP="0026425F">
            <w:pPr>
              <w:spacing w:after="0" w:line="240" w:lineRule="auto"/>
              <w:jc w:val="right"/>
              <w:rPr>
                <w:rFonts w:ascii="Times New Roman" w:eastAsia="Times New Roman" w:hAnsi="Times New Roman" w:cs="Times New Roman"/>
                <w:sz w:val="20"/>
                <w:szCs w:val="20"/>
                <w:lang w:eastAsia="ru-RU"/>
              </w:rPr>
            </w:pPr>
            <w:r w:rsidRPr="00F36EC3">
              <w:rPr>
                <w:rFonts w:ascii="Times New Roman" w:hAnsi="Times New Roman" w:cs="Times New Roman"/>
                <w:sz w:val="20"/>
                <w:szCs w:val="20"/>
              </w:rPr>
              <w:t>"</w:t>
            </w:r>
            <w:r w:rsidRPr="00F36EC3">
              <w:rPr>
                <w:rFonts w:ascii="Times New Roman" w:eastAsia="Times New Roman" w:hAnsi="Times New Roman" w:cs="Times New Roman"/>
                <w:sz w:val="20"/>
                <w:szCs w:val="20"/>
                <w:lang w:eastAsia="ru-RU"/>
              </w:rPr>
              <w:t xml:space="preserve">Приложение </w:t>
            </w:r>
            <w:r>
              <w:rPr>
                <w:rFonts w:ascii="Times New Roman" w:eastAsia="Times New Roman" w:hAnsi="Times New Roman" w:cs="Times New Roman"/>
                <w:sz w:val="20"/>
                <w:szCs w:val="20"/>
                <w:lang w:eastAsia="ru-RU"/>
              </w:rPr>
              <w:t>7</w:t>
            </w:r>
            <w:r w:rsidR="0026425F">
              <w:rPr>
                <w:rFonts w:ascii="Times New Roman" w:eastAsia="Times New Roman" w:hAnsi="Times New Roman" w:cs="Times New Roman"/>
                <w:sz w:val="20"/>
                <w:szCs w:val="20"/>
                <w:lang w:eastAsia="ru-RU"/>
              </w:rPr>
              <w:br/>
              <w:t xml:space="preserve">к </w:t>
            </w:r>
            <w:r w:rsidRPr="00F36EC3">
              <w:rPr>
                <w:rFonts w:ascii="Times New Roman" w:eastAsia="Times New Roman" w:hAnsi="Times New Roman" w:cs="Times New Roman"/>
                <w:sz w:val="20"/>
                <w:szCs w:val="20"/>
                <w:lang w:eastAsia="ru-RU"/>
              </w:rPr>
              <w:t xml:space="preserve">решению Думы Квитокского </w:t>
            </w:r>
            <w:r w:rsidRPr="00F36EC3">
              <w:rPr>
                <w:rFonts w:ascii="Times New Roman" w:eastAsia="Times New Roman" w:hAnsi="Times New Roman" w:cs="Times New Roman"/>
                <w:sz w:val="20"/>
                <w:szCs w:val="20"/>
                <w:lang w:eastAsia="ru-RU"/>
              </w:rPr>
              <w:br/>
              <w:t>муниципального образования от 23 декабр</w:t>
            </w:r>
            <w:r w:rsidR="0026425F">
              <w:rPr>
                <w:rFonts w:ascii="Times New Roman" w:eastAsia="Times New Roman" w:hAnsi="Times New Roman" w:cs="Times New Roman"/>
                <w:sz w:val="20"/>
                <w:szCs w:val="20"/>
                <w:lang w:eastAsia="ru-RU"/>
              </w:rPr>
              <w:t xml:space="preserve">я 2024 года № 82   </w:t>
            </w:r>
            <w:r w:rsidR="0026425F">
              <w:rPr>
                <w:rFonts w:ascii="Times New Roman" w:eastAsia="Times New Roman" w:hAnsi="Times New Roman" w:cs="Times New Roman"/>
                <w:sz w:val="20"/>
                <w:szCs w:val="20"/>
                <w:lang w:eastAsia="ru-RU"/>
              </w:rPr>
              <w:br/>
            </w:r>
            <w:r w:rsidR="0026425F" w:rsidRPr="00F36EC3">
              <w:rPr>
                <w:rFonts w:ascii="Times New Roman" w:hAnsi="Times New Roman"/>
                <w:sz w:val="20"/>
                <w:szCs w:val="20"/>
              </w:rPr>
              <w:t>"</w:t>
            </w:r>
            <w:r w:rsidR="0026425F">
              <w:rPr>
                <w:rFonts w:ascii="Times New Roman" w:eastAsia="Times New Roman" w:hAnsi="Times New Roman" w:cs="Times New Roman"/>
                <w:sz w:val="20"/>
                <w:szCs w:val="20"/>
                <w:lang w:eastAsia="ru-RU"/>
              </w:rPr>
              <w:t xml:space="preserve">О бюджете </w:t>
            </w:r>
            <w:r w:rsidRPr="00F36EC3">
              <w:rPr>
                <w:rFonts w:ascii="Times New Roman" w:eastAsia="Times New Roman" w:hAnsi="Times New Roman" w:cs="Times New Roman"/>
                <w:sz w:val="20"/>
                <w:szCs w:val="20"/>
                <w:lang w:eastAsia="ru-RU"/>
              </w:rPr>
              <w:t>Квитокского муниципального образован</w:t>
            </w:r>
            <w:r w:rsidR="0026425F">
              <w:rPr>
                <w:rFonts w:ascii="Times New Roman" w:eastAsia="Times New Roman" w:hAnsi="Times New Roman" w:cs="Times New Roman"/>
                <w:sz w:val="20"/>
                <w:szCs w:val="20"/>
                <w:lang w:eastAsia="ru-RU"/>
              </w:rPr>
              <w:t>ия</w:t>
            </w:r>
            <w:r w:rsidR="0026425F">
              <w:rPr>
                <w:rFonts w:ascii="Times New Roman" w:eastAsia="Times New Roman" w:hAnsi="Times New Roman" w:cs="Times New Roman"/>
                <w:sz w:val="20"/>
                <w:szCs w:val="20"/>
                <w:lang w:eastAsia="ru-RU"/>
              </w:rPr>
              <w:br/>
              <w:t xml:space="preserve">на 2025 год и на плановый </w:t>
            </w:r>
            <w:r w:rsidRPr="00F36EC3">
              <w:rPr>
                <w:rFonts w:ascii="Times New Roman" w:eastAsia="Times New Roman" w:hAnsi="Times New Roman" w:cs="Times New Roman"/>
                <w:sz w:val="20"/>
                <w:szCs w:val="20"/>
                <w:lang w:eastAsia="ru-RU"/>
              </w:rPr>
              <w:t>период 2026 и 2027 годов</w:t>
            </w:r>
            <w:r w:rsidRPr="00F36EC3">
              <w:rPr>
                <w:rFonts w:ascii="Times New Roman" w:hAnsi="Times New Roman" w:cs="Times New Roman"/>
                <w:sz w:val="20"/>
                <w:szCs w:val="20"/>
              </w:rPr>
              <w:t>"</w:t>
            </w:r>
            <w:r w:rsidRPr="00176478">
              <w:rPr>
                <w:rFonts w:ascii="Times New Roman" w:eastAsia="Times New Roman" w:hAnsi="Times New Roman" w:cs="Times New Roman"/>
                <w:sz w:val="20"/>
                <w:szCs w:val="20"/>
                <w:lang w:eastAsia="ru-RU"/>
              </w:rPr>
              <w:t xml:space="preserve"> </w:t>
            </w:r>
            <w:bookmarkEnd w:id="0"/>
          </w:p>
        </w:tc>
      </w:tr>
      <w:tr w:rsidR="00AD54C3" w:rsidRPr="00176478" w:rsidTr="00AD54C3">
        <w:trPr>
          <w:trHeight w:val="255"/>
        </w:trPr>
        <w:tc>
          <w:tcPr>
            <w:tcW w:w="9473" w:type="dxa"/>
            <w:vMerge/>
            <w:tcBorders>
              <w:top w:val="nil"/>
              <w:left w:val="nil"/>
              <w:bottom w:val="nil"/>
              <w:right w:val="nil"/>
            </w:tcBorders>
            <w:vAlign w:val="center"/>
            <w:hideMark/>
          </w:tcPr>
          <w:p w:rsidR="00AD54C3" w:rsidRPr="00176478" w:rsidRDefault="00AD54C3" w:rsidP="000D5509">
            <w:pPr>
              <w:spacing w:after="0" w:line="240" w:lineRule="auto"/>
              <w:rPr>
                <w:rFonts w:ascii="Times New Roman" w:eastAsia="Times New Roman" w:hAnsi="Times New Roman" w:cs="Times New Roman"/>
                <w:sz w:val="20"/>
                <w:szCs w:val="20"/>
                <w:lang w:eastAsia="ru-RU"/>
              </w:rPr>
            </w:pPr>
          </w:p>
        </w:tc>
      </w:tr>
      <w:tr w:rsidR="00AD54C3" w:rsidRPr="00176478" w:rsidTr="00AD54C3">
        <w:trPr>
          <w:trHeight w:val="255"/>
        </w:trPr>
        <w:tc>
          <w:tcPr>
            <w:tcW w:w="9473" w:type="dxa"/>
            <w:vMerge/>
            <w:tcBorders>
              <w:top w:val="nil"/>
              <w:left w:val="nil"/>
              <w:bottom w:val="nil"/>
              <w:right w:val="nil"/>
            </w:tcBorders>
            <w:vAlign w:val="center"/>
            <w:hideMark/>
          </w:tcPr>
          <w:p w:rsidR="00AD54C3" w:rsidRPr="00176478" w:rsidRDefault="00AD54C3" w:rsidP="000D5509">
            <w:pPr>
              <w:spacing w:after="0" w:line="240" w:lineRule="auto"/>
              <w:rPr>
                <w:rFonts w:ascii="Times New Roman" w:eastAsia="Times New Roman" w:hAnsi="Times New Roman" w:cs="Times New Roman"/>
                <w:sz w:val="20"/>
                <w:szCs w:val="20"/>
                <w:lang w:eastAsia="ru-RU"/>
              </w:rPr>
            </w:pPr>
          </w:p>
        </w:tc>
      </w:tr>
      <w:tr w:rsidR="00AD54C3" w:rsidRPr="00176478" w:rsidTr="00AD54C3">
        <w:trPr>
          <w:trHeight w:val="255"/>
        </w:trPr>
        <w:tc>
          <w:tcPr>
            <w:tcW w:w="9473" w:type="dxa"/>
            <w:vMerge/>
            <w:tcBorders>
              <w:top w:val="nil"/>
              <w:left w:val="nil"/>
              <w:bottom w:val="nil"/>
              <w:right w:val="nil"/>
            </w:tcBorders>
            <w:vAlign w:val="center"/>
            <w:hideMark/>
          </w:tcPr>
          <w:p w:rsidR="00AD54C3" w:rsidRPr="00176478" w:rsidRDefault="00AD54C3" w:rsidP="000D5509">
            <w:pPr>
              <w:spacing w:after="0" w:line="240" w:lineRule="auto"/>
              <w:rPr>
                <w:rFonts w:ascii="Times New Roman" w:eastAsia="Times New Roman" w:hAnsi="Times New Roman" w:cs="Times New Roman"/>
                <w:sz w:val="20"/>
                <w:szCs w:val="20"/>
                <w:lang w:eastAsia="ru-RU"/>
              </w:rPr>
            </w:pPr>
          </w:p>
        </w:tc>
      </w:tr>
      <w:tr w:rsidR="00AD54C3" w:rsidRPr="00176478" w:rsidTr="006D012F">
        <w:trPr>
          <w:trHeight w:val="2664"/>
        </w:trPr>
        <w:tc>
          <w:tcPr>
            <w:tcW w:w="9473" w:type="dxa"/>
            <w:vMerge/>
            <w:tcBorders>
              <w:top w:val="nil"/>
              <w:left w:val="nil"/>
              <w:bottom w:val="nil"/>
              <w:right w:val="nil"/>
            </w:tcBorders>
            <w:vAlign w:val="center"/>
            <w:hideMark/>
          </w:tcPr>
          <w:p w:rsidR="00AD54C3" w:rsidRPr="00176478" w:rsidRDefault="00AD54C3" w:rsidP="000D5509">
            <w:pPr>
              <w:spacing w:after="0" w:line="240" w:lineRule="auto"/>
              <w:rPr>
                <w:rFonts w:ascii="Times New Roman" w:eastAsia="Times New Roman" w:hAnsi="Times New Roman" w:cs="Times New Roman"/>
                <w:sz w:val="20"/>
                <w:szCs w:val="20"/>
                <w:lang w:eastAsia="ru-RU"/>
              </w:rPr>
            </w:pPr>
          </w:p>
        </w:tc>
      </w:tr>
      <w:tr w:rsidR="00AD54C3" w:rsidRPr="00176478" w:rsidTr="00AD54C3">
        <w:trPr>
          <w:trHeight w:val="465"/>
        </w:trPr>
        <w:tc>
          <w:tcPr>
            <w:tcW w:w="0" w:type="auto"/>
            <w:tcBorders>
              <w:top w:val="nil"/>
              <w:left w:val="nil"/>
              <w:bottom w:val="nil"/>
              <w:right w:val="nil"/>
            </w:tcBorders>
            <w:shd w:val="clear" w:color="auto" w:fill="auto"/>
            <w:vAlign w:val="center"/>
            <w:hideMark/>
          </w:tcPr>
          <w:p w:rsidR="00AD54C3" w:rsidRPr="00AD54C3" w:rsidRDefault="00AD54C3" w:rsidP="006D012F">
            <w:pPr>
              <w:spacing w:after="0" w:line="240" w:lineRule="auto"/>
              <w:jc w:val="center"/>
              <w:rPr>
                <w:rFonts w:ascii="Times New Roman" w:eastAsia="Times New Roman" w:hAnsi="Times New Roman" w:cs="Times New Roman"/>
                <w:bCs/>
                <w:sz w:val="20"/>
                <w:szCs w:val="20"/>
                <w:lang w:eastAsia="ru-RU"/>
              </w:rPr>
            </w:pPr>
            <w:r w:rsidRPr="00AD54C3">
              <w:rPr>
                <w:rFonts w:ascii="Times New Roman" w:eastAsia="Times New Roman" w:hAnsi="Times New Roman" w:cs="Times New Roman"/>
                <w:bCs/>
                <w:sz w:val="20"/>
                <w:szCs w:val="20"/>
                <w:lang w:eastAsia="ru-RU"/>
              </w:rPr>
              <w:t>ВЕДОМСТВЕННАЯ СТРУКТУРА</w:t>
            </w:r>
          </w:p>
        </w:tc>
      </w:tr>
      <w:tr w:rsidR="00AD54C3" w:rsidRPr="00176478" w:rsidTr="000E2525">
        <w:trPr>
          <w:trHeight w:val="264"/>
        </w:trPr>
        <w:tc>
          <w:tcPr>
            <w:tcW w:w="0" w:type="auto"/>
            <w:tcBorders>
              <w:top w:val="nil"/>
              <w:left w:val="nil"/>
              <w:bottom w:val="nil"/>
              <w:right w:val="nil"/>
            </w:tcBorders>
            <w:shd w:val="clear" w:color="auto" w:fill="auto"/>
            <w:vAlign w:val="center"/>
            <w:hideMark/>
          </w:tcPr>
          <w:p w:rsidR="00AD54C3" w:rsidRPr="00AD54C3" w:rsidRDefault="00AD54C3" w:rsidP="000E2525">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расходов бюджета Квитокского муниципального образования на 2025 год</w:t>
            </w:r>
          </w:p>
        </w:tc>
      </w:tr>
      <w:tr w:rsidR="00AD54C3" w:rsidRPr="00176478" w:rsidTr="00AD54C3">
        <w:trPr>
          <w:trHeight w:val="735"/>
        </w:trPr>
        <w:tc>
          <w:tcPr>
            <w:tcW w:w="0" w:type="auto"/>
            <w:tcBorders>
              <w:top w:val="nil"/>
              <w:left w:val="nil"/>
              <w:bottom w:val="nil"/>
              <w:right w:val="nil"/>
            </w:tcBorders>
            <w:shd w:val="clear" w:color="auto" w:fill="auto"/>
            <w:vAlign w:val="center"/>
            <w:hideMark/>
          </w:tcPr>
          <w:p w:rsidR="00AD54C3" w:rsidRPr="00AD54C3" w:rsidRDefault="00AD54C3" w:rsidP="000E2525">
            <w:pPr>
              <w:spacing w:after="0" w:line="240" w:lineRule="auto"/>
              <w:jc w:val="center"/>
              <w:rPr>
                <w:rFonts w:ascii="Times New Roman" w:eastAsia="Times New Roman" w:hAnsi="Times New Roman" w:cs="Times New Roman"/>
                <w:bCs/>
                <w:sz w:val="24"/>
                <w:szCs w:val="24"/>
                <w:lang w:eastAsia="ru-RU"/>
              </w:rPr>
            </w:pPr>
            <w:r w:rsidRPr="00AD54C3">
              <w:rPr>
                <w:rFonts w:ascii="Times New Roman" w:eastAsia="Times New Roman" w:hAnsi="Times New Roman" w:cs="Times New Roman"/>
                <w:bCs/>
                <w:sz w:val="24"/>
                <w:szCs w:val="24"/>
                <w:lang w:eastAsia="ru-RU"/>
              </w:rPr>
              <w:t xml:space="preserve"> (главный распорядитель бюджетных средств - администрация Квитокского муниципального образования)</w:t>
            </w:r>
          </w:p>
        </w:tc>
      </w:tr>
    </w:tbl>
    <w:p w:rsidR="00AD54C3" w:rsidRDefault="00AD54C3" w:rsidP="00AD54C3">
      <w:pPr>
        <w:spacing w:after="0"/>
        <w:jc w:val="right"/>
        <w:rPr>
          <w:rFonts w:ascii="Times New Roman" w:hAnsi="Times New Roman" w:cs="Times New Roman"/>
          <w:sz w:val="24"/>
          <w:szCs w:val="24"/>
        </w:rPr>
      </w:pPr>
      <w:r w:rsidRPr="00AD54C3">
        <w:rPr>
          <w:rFonts w:ascii="Times New Roman" w:hAnsi="Times New Roman" w:cs="Times New Roman"/>
          <w:sz w:val="24"/>
          <w:szCs w:val="24"/>
        </w:rPr>
        <w:t>(руб</w:t>
      </w:r>
      <w:r w:rsidR="00D213B6">
        <w:rPr>
          <w:rFonts w:ascii="Times New Roman" w:hAnsi="Times New Roman" w:cs="Times New Roman"/>
          <w:sz w:val="24"/>
          <w:szCs w:val="24"/>
        </w:rPr>
        <w:t>лей</w:t>
      </w:r>
      <w:r w:rsidRPr="00AD54C3">
        <w:rPr>
          <w:rFonts w:ascii="Times New Roman" w:hAnsi="Times New Roman" w:cs="Times New Roman"/>
          <w:sz w:val="24"/>
          <w:szCs w:val="24"/>
        </w:rPr>
        <w:t>)</w:t>
      </w:r>
    </w:p>
    <w:tbl>
      <w:tblPr>
        <w:tblW w:w="0" w:type="auto"/>
        <w:tblInd w:w="93" w:type="dxa"/>
        <w:tblLook w:val="04A0" w:firstRow="1" w:lastRow="0" w:firstColumn="1" w:lastColumn="0" w:noHBand="0" w:noVBand="1"/>
      </w:tblPr>
      <w:tblGrid>
        <w:gridCol w:w="5043"/>
        <w:gridCol w:w="738"/>
        <w:gridCol w:w="1430"/>
        <w:gridCol w:w="670"/>
        <w:gridCol w:w="1596"/>
      </w:tblGrid>
      <w:tr w:rsidR="00B87477" w:rsidRPr="00B87477" w:rsidTr="00B87477">
        <w:trPr>
          <w:trHeight w:val="255"/>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 xml:space="preserve">Наименование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proofErr w:type="spellStart"/>
            <w:r w:rsidRPr="00B87477">
              <w:rPr>
                <w:rFonts w:ascii="Times New Roman" w:eastAsia="Times New Roman" w:hAnsi="Times New Roman" w:cs="Times New Roman"/>
                <w:bCs/>
                <w:sz w:val="24"/>
                <w:szCs w:val="24"/>
                <w:lang w:eastAsia="ru-RU"/>
              </w:rPr>
              <w:t>РзПр</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КЦСР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КВР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Сумма</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0100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14 954 264,94</w:t>
            </w:r>
          </w:p>
        </w:tc>
      </w:tr>
      <w:tr w:rsidR="00B87477" w:rsidRPr="00B87477" w:rsidTr="00946EED">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0102</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2 294 451,23</w:t>
            </w:r>
          </w:p>
        </w:tc>
      </w:tr>
      <w:tr w:rsidR="00B87477" w:rsidRPr="00B87477" w:rsidTr="00946EED">
        <w:trPr>
          <w:trHeight w:val="15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0102</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2 294 451,23</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0102</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2 294 451,23</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Фонд оплаты труда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0102</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9120082110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121</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1 771 700,66</w:t>
            </w:r>
          </w:p>
        </w:tc>
      </w:tr>
      <w:tr w:rsidR="00B87477" w:rsidRPr="00B87477" w:rsidTr="00946EED">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0102</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9120082110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129</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522 750,57</w:t>
            </w:r>
          </w:p>
        </w:tc>
      </w:tr>
      <w:tr w:rsidR="00B87477" w:rsidRPr="00B87477" w:rsidTr="00946EED">
        <w:trPr>
          <w:trHeight w:val="135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12 402 883,97</w:t>
            </w:r>
          </w:p>
        </w:tc>
      </w:tr>
      <w:tr w:rsidR="00B87477" w:rsidRPr="00B87477" w:rsidTr="00946EED">
        <w:trPr>
          <w:trHeight w:val="15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10 103 132,00</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10 103 132,00</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lastRenderedPageBreak/>
              <w:t>Фонд оплаты труда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9120082110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121</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7 759 702,00</w:t>
            </w:r>
          </w:p>
        </w:tc>
      </w:tr>
      <w:tr w:rsidR="00B87477" w:rsidRPr="00B87477" w:rsidTr="00946EED">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9120082110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129</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2 343 430,00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2 013 310,98</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2 013 310,98</w:t>
            </w:r>
          </w:p>
        </w:tc>
      </w:tr>
      <w:tr w:rsidR="00B87477" w:rsidRPr="00B87477" w:rsidTr="00946EED">
        <w:trPr>
          <w:trHeight w:val="765"/>
        </w:trPr>
        <w:tc>
          <w:tcPr>
            <w:tcW w:w="0" w:type="auto"/>
            <w:tcBorders>
              <w:top w:val="nil"/>
              <w:left w:val="single" w:sz="4" w:space="0" w:color="000000"/>
              <w:bottom w:val="single" w:sz="4" w:space="0" w:color="000000"/>
              <w:right w:val="single" w:sz="8" w:space="0" w:color="000000"/>
            </w:tcBorders>
            <w:shd w:val="clear" w:color="auto" w:fill="auto"/>
            <w:hideMark/>
          </w:tcPr>
          <w:p w:rsidR="00B87477" w:rsidRPr="00B87477" w:rsidRDefault="00B87477" w:rsidP="00946EED">
            <w:pPr>
              <w:spacing w:after="0" w:line="240" w:lineRule="auto"/>
              <w:outlineLvl w:val="2"/>
              <w:rPr>
                <w:rFonts w:ascii="Times New Roman" w:eastAsia="Times New Roman" w:hAnsi="Times New Roman" w:cs="Times New Roman"/>
                <w:color w:val="000000"/>
                <w:sz w:val="24"/>
                <w:szCs w:val="24"/>
                <w:lang w:eastAsia="ru-RU"/>
              </w:rPr>
            </w:pPr>
            <w:r w:rsidRPr="00B87477">
              <w:rPr>
                <w:rFonts w:ascii="Times New Roman" w:eastAsia="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9120082190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242</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200 000,00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9120082190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1 318 310,98</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энергетических ресурсов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9120082190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247</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495 000,00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межбюджетные трансферты</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9120080950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540</w:t>
            </w:r>
          </w:p>
        </w:tc>
        <w:tc>
          <w:tcPr>
            <w:tcW w:w="0" w:type="auto"/>
            <w:tcBorders>
              <w:top w:val="nil"/>
              <w:left w:val="nil"/>
              <w:bottom w:val="single" w:sz="4" w:space="0" w:color="auto"/>
              <w:right w:val="single" w:sz="4" w:space="0" w:color="auto"/>
            </w:tcBorders>
            <w:shd w:val="clear" w:color="000000" w:fill="FFFFFF"/>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202 440,99</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84 000,00</w:t>
            </w:r>
          </w:p>
        </w:tc>
      </w:tr>
      <w:tr w:rsidR="00B87477" w:rsidRPr="00B87477" w:rsidTr="00946EED">
        <w:trPr>
          <w:trHeight w:val="255"/>
        </w:trPr>
        <w:tc>
          <w:tcPr>
            <w:tcW w:w="0" w:type="auto"/>
            <w:tcBorders>
              <w:top w:val="nil"/>
              <w:left w:val="single" w:sz="8" w:space="0" w:color="000000"/>
              <w:bottom w:val="single" w:sz="4" w:space="0" w:color="000000"/>
              <w:right w:val="single" w:sz="8" w:space="0" w:color="000000"/>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color w:val="000000"/>
                <w:sz w:val="24"/>
                <w:szCs w:val="24"/>
                <w:lang w:eastAsia="ru-RU"/>
              </w:rPr>
            </w:pPr>
            <w:r w:rsidRPr="00B87477">
              <w:rPr>
                <w:rFonts w:ascii="Times New Roman" w:eastAsia="Times New Roman" w:hAnsi="Times New Roman" w:cs="Times New Roman"/>
                <w:color w:val="000000"/>
                <w:sz w:val="24"/>
                <w:szCs w:val="24"/>
                <w:lang w:eastAsia="ru-RU"/>
              </w:rPr>
              <w:t>Уплата прочих налогов, сборов</w:t>
            </w:r>
          </w:p>
        </w:tc>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9120082190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852</w:t>
            </w:r>
          </w:p>
        </w:tc>
        <w:tc>
          <w:tcPr>
            <w:tcW w:w="0" w:type="auto"/>
            <w:tcBorders>
              <w:top w:val="nil"/>
              <w:left w:val="nil"/>
              <w:bottom w:val="single" w:sz="4" w:space="0" w:color="auto"/>
              <w:right w:val="single" w:sz="4" w:space="0" w:color="auto"/>
            </w:tcBorders>
            <w:shd w:val="clear" w:color="000000" w:fill="FFFFFF"/>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8 000,00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Уплата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9120082190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853</w:t>
            </w:r>
          </w:p>
        </w:tc>
        <w:tc>
          <w:tcPr>
            <w:tcW w:w="0" w:type="auto"/>
            <w:tcBorders>
              <w:top w:val="nil"/>
              <w:left w:val="nil"/>
              <w:bottom w:val="single" w:sz="4" w:space="0" w:color="auto"/>
              <w:right w:val="single" w:sz="4" w:space="0" w:color="auto"/>
            </w:tcBorders>
            <w:shd w:val="clear" w:color="000000" w:fill="FFFFFF"/>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76 000,00</w:t>
            </w:r>
          </w:p>
        </w:tc>
      </w:tr>
      <w:tr w:rsidR="00B87477" w:rsidRPr="00B87477" w:rsidTr="00946EED">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Резервные фонды</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0111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50 000,00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0111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50 000,00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Резервные средства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0111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9130080140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870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50 000,00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206 929,74</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206 929,74</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206 929,74</w:t>
            </w:r>
          </w:p>
        </w:tc>
      </w:tr>
      <w:tr w:rsidR="00B87477" w:rsidRPr="00B87477" w:rsidTr="00946EED">
        <w:trPr>
          <w:trHeight w:val="27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Расходы за счёт субвенции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9120073150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700,00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9120073150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700,00</w:t>
            </w:r>
          </w:p>
        </w:tc>
      </w:tr>
      <w:tr w:rsidR="00B87477" w:rsidRPr="00B87477" w:rsidTr="00946EED">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Непрограммные направления расходов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9130089999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206 229,74</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9130089999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206 229,74</w:t>
            </w:r>
          </w:p>
        </w:tc>
      </w:tr>
      <w:tr w:rsidR="00B87477" w:rsidRPr="00B87477" w:rsidTr="00946EED">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НАЦИОНАЛЬНАЯ ОБОРОНА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0200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624 700,00</w:t>
            </w:r>
          </w:p>
        </w:tc>
      </w:tr>
      <w:tr w:rsidR="00B87477" w:rsidRPr="00B87477" w:rsidTr="00946EED">
        <w:trPr>
          <w:trHeight w:val="10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lastRenderedPageBreak/>
              <w:t>Расходы за счёт субвенции на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624 700,00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Мобилизационная и вневойсковая подготовка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624 700,00</w:t>
            </w:r>
          </w:p>
        </w:tc>
      </w:tr>
      <w:tr w:rsidR="00B87477" w:rsidRPr="00B87477" w:rsidTr="00946EED">
        <w:trPr>
          <w:trHeight w:val="15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624 700,00</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624 700,00</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Фонд оплаты труда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121</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442 615,22</w:t>
            </w:r>
          </w:p>
        </w:tc>
      </w:tr>
      <w:tr w:rsidR="00B87477" w:rsidRPr="00B87477" w:rsidTr="00946EED">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129</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133 669,80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48 414,98</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48 414,98</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0300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939 446,86</w:t>
            </w:r>
          </w:p>
        </w:tc>
      </w:tr>
      <w:tr w:rsidR="00B87477" w:rsidRPr="00B87477" w:rsidTr="00946EED">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939 446,86</w:t>
            </w:r>
          </w:p>
        </w:tc>
      </w:tr>
      <w:tr w:rsidR="00B87477" w:rsidRPr="00B87477" w:rsidTr="00946EED">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МП "Пожарная безопасность на территории Квитокского муниципального образования на период  2024-2028 года"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7700189999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75 000,00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7500189999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75 000,00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7500189999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75 000,00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7500189999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75 000,00</w:t>
            </w:r>
          </w:p>
        </w:tc>
      </w:tr>
      <w:tr w:rsidR="00B87477" w:rsidRPr="00B87477" w:rsidTr="00946EED">
        <w:trPr>
          <w:trHeight w:val="540"/>
        </w:trPr>
        <w:tc>
          <w:tcPr>
            <w:tcW w:w="0" w:type="auto"/>
            <w:tcBorders>
              <w:top w:val="nil"/>
              <w:left w:val="single" w:sz="4" w:space="0" w:color="auto"/>
              <w:bottom w:val="nil"/>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75001S2370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864 446,86</w:t>
            </w:r>
          </w:p>
        </w:tc>
      </w:tr>
      <w:tr w:rsidR="00B87477" w:rsidRPr="00B87477" w:rsidTr="00946EED">
        <w:trPr>
          <w:trHeight w:val="102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iCs/>
                <w:sz w:val="24"/>
                <w:szCs w:val="24"/>
                <w:lang w:eastAsia="ru-RU"/>
              </w:rPr>
            </w:pPr>
            <w:r w:rsidRPr="00B87477">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областного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75001S2370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847 157,30</w:t>
            </w:r>
          </w:p>
        </w:tc>
      </w:tr>
      <w:tr w:rsidR="00B87477" w:rsidRPr="00B87477" w:rsidTr="00946EED">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iCs/>
                <w:sz w:val="24"/>
                <w:szCs w:val="24"/>
                <w:lang w:eastAsia="ru-RU"/>
              </w:rPr>
            </w:pPr>
            <w:r w:rsidRPr="00B87477">
              <w:rPr>
                <w:rFonts w:ascii="Times New Roman" w:eastAsia="Times New Roman" w:hAnsi="Times New Roman" w:cs="Times New Roman"/>
                <w:iCs/>
                <w:sz w:val="24"/>
                <w:szCs w:val="24"/>
                <w:lang w:eastAsia="ru-RU"/>
              </w:rPr>
              <w:lastRenderedPageBreak/>
              <w:t>Выполнение мероприятий перечня проектов народных инициатив на 2025 год  по Квитокскому муниципальному образованию за счет средств местного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75001S2370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17 289,56</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0400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8 161 878,89</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Дорожное хозяйство (дорожные фонды)</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8 161 878,89</w:t>
            </w:r>
          </w:p>
        </w:tc>
      </w:tr>
      <w:tr w:rsidR="00B87477" w:rsidRPr="00B87477" w:rsidTr="00946EED">
        <w:trPr>
          <w:trHeight w:val="21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 xml:space="preserve">МП "Развитие автомобильных дорог и осуществление дорожной деятельности на территории Квитокского муниципального образования в части содержания, модернизации, капитального ремонта и </w:t>
            </w:r>
            <w:proofErr w:type="gramStart"/>
            <w:r w:rsidRPr="00B87477">
              <w:rPr>
                <w:rFonts w:ascii="Times New Roman" w:eastAsia="Times New Roman" w:hAnsi="Times New Roman" w:cs="Times New Roman"/>
                <w:bCs/>
                <w:iCs/>
                <w:sz w:val="24"/>
                <w:szCs w:val="24"/>
                <w:lang w:eastAsia="ru-RU"/>
              </w:rPr>
              <w:t>ремонта</w:t>
            </w:r>
            <w:proofErr w:type="gramEnd"/>
            <w:r w:rsidRPr="00B87477">
              <w:rPr>
                <w:rFonts w:ascii="Times New Roman" w:eastAsia="Times New Roman" w:hAnsi="Times New Roman" w:cs="Times New Roman"/>
                <w:bCs/>
                <w:iCs/>
                <w:sz w:val="24"/>
                <w:szCs w:val="24"/>
                <w:lang w:eastAsia="ru-RU"/>
              </w:rPr>
              <w:t xml:space="preserve"> автомобильных дорог общего пользования местного значения, дворовых территорий на период 2023 – 2027 годы"</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7700289999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8 161 878,89</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7700289999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8 161 878,89</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7700289999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8 161 878,89</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7700289999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7 911 878,89</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энергетических ресурсов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7700289999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247</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250 000,00</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ЖИЛИЩНО-КОММУНАЛЬНОЕ ХОЗЯЙСТВО</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0500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995 646,00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Жилищное хозяйство</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239 500,00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235 000,00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235 000,00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9510081000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235 000,00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4 500,00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Уплата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9510081000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853</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4 500,00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Благоустройство</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756 146,00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756 146,00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0"/>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756 146,00</w:t>
            </w:r>
          </w:p>
        </w:tc>
      </w:tr>
      <w:tr w:rsidR="00B87477" w:rsidRPr="00B87477" w:rsidTr="00946EED">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Расходы на уличное освещение</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9530081021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460 000,00</w:t>
            </w:r>
          </w:p>
        </w:tc>
      </w:tr>
      <w:tr w:rsidR="00B87477" w:rsidRPr="00B87477" w:rsidTr="00946EED">
        <w:trPr>
          <w:trHeight w:val="7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9530081021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60 000,00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энергетических ресурсов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9530081021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247</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400 000,00</w:t>
            </w:r>
          </w:p>
        </w:tc>
      </w:tr>
      <w:tr w:rsidR="00B87477" w:rsidRPr="00B87477" w:rsidTr="00946EED">
        <w:trPr>
          <w:trHeight w:val="54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lastRenderedPageBreak/>
              <w:t>Расходы на организацию благоустройства территории городского поселения</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296 146,00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9530081024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203 096,00</w:t>
            </w:r>
          </w:p>
        </w:tc>
      </w:tr>
      <w:tr w:rsidR="00B87477" w:rsidRPr="00B87477" w:rsidTr="00946EED">
        <w:trPr>
          <w:trHeight w:val="540"/>
        </w:trPr>
        <w:tc>
          <w:tcPr>
            <w:tcW w:w="0" w:type="auto"/>
            <w:tcBorders>
              <w:top w:val="nil"/>
              <w:left w:val="single" w:sz="4" w:space="0" w:color="auto"/>
              <w:bottom w:val="nil"/>
              <w:right w:val="single" w:sz="4" w:space="0" w:color="auto"/>
            </w:tcBorders>
            <w:shd w:val="clear" w:color="auto" w:fill="auto"/>
            <w:vAlign w:val="bottom"/>
            <w:hideMark/>
          </w:tcPr>
          <w:p w:rsidR="00B87477" w:rsidRPr="00B87477" w:rsidRDefault="00B87477" w:rsidP="00946EED">
            <w:pPr>
              <w:spacing w:after="0" w:line="240" w:lineRule="auto"/>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95300S2370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0"/>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93 050,00</w:t>
            </w:r>
          </w:p>
        </w:tc>
      </w:tr>
      <w:tr w:rsidR="00B87477" w:rsidRPr="00B87477" w:rsidTr="00946EED">
        <w:trPr>
          <w:trHeight w:val="102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iCs/>
                <w:sz w:val="24"/>
                <w:szCs w:val="24"/>
                <w:lang w:eastAsia="ru-RU"/>
              </w:rPr>
            </w:pPr>
            <w:r w:rsidRPr="00B87477">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областного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95300S2370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91 188,93</w:t>
            </w:r>
          </w:p>
        </w:tc>
      </w:tr>
      <w:tr w:rsidR="00B87477" w:rsidRPr="00B87477" w:rsidTr="00946EED">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iCs/>
                <w:sz w:val="24"/>
                <w:szCs w:val="24"/>
                <w:lang w:eastAsia="ru-RU"/>
              </w:rPr>
            </w:pPr>
            <w:r w:rsidRPr="00B87477">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местного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95300S2370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1 861,07</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КУЛЬТУРА, КИНЕМАТОГРАФИЯ</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0800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6 951 064,41</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Культура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6 951 064,41</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Обеспечение деятельности домов культуры</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5 852 783,02</w:t>
            </w:r>
          </w:p>
        </w:tc>
      </w:tr>
      <w:tr w:rsidR="00B87477" w:rsidRPr="00B87477" w:rsidTr="00946EED">
        <w:trPr>
          <w:trHeight w:val="15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4 318 266,38</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4 318 266,38</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Фонд оплаты труда учреждений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outlineLvl w:val="1"/>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3 313 952,67</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выплаты персоналу учреждений, за исключением фонда оплаты труда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112</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outlineLvl w:val="2"/>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3 500,00</w:t>
            </w:r>
          </w:p>
        </w:tc>
      </w:tr>
      <w:tr w:rsidR="00B87477" w:rsidRPr="00B87477" w:rsidTr="00946EED">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outlineLvl w:val="3"/>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1 000 813,71</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200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1 534 516,64</w:t>
            </w:r>
          </w:p>
        </w:tc>
      </w:tr>
      <w:tr w:rsidR="00B87477" w:rsidRPr="00B87477" w:rsidTr="00946EED">
        <w:trPr>
          <w:trHeight w:val="765"/>
        </w:trPr>
        <w:tc>
          <w:tcPr>
            <w:tcW w:w="0" w:type="auto"/>
            <w:tcBorders>
              <w:top w:val="nil"/>
              <w:left w:val="single" w:sz="4" w:space="0" w:color="auto"/>
              <w:bottom w:val="nil"/>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nil"/>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nil"/>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9310089999</w:t>
            </w:r>
          </w:p>
        </w:tc>
        <w:tc>
          <w:tcPr>
            <w:tcW w:w="0" w:type="auto"/>
            <w:tcBorders>
              <w:top w:val="nil"/>
              <w:left w:val="nil"/>
              <w:bottom w:val="nil"/>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nil"/>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761 808,50</w:t>
            </w:r>
          </w:p>
        </w:tc>
      </w:tr>
      <w:tr w:rsidR="00B87477" w:rsidRPr="00B87477" w:rsidTr="00946EED">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энергетических ресурсов</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9310089999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460 000,00</w:t>
            </w:r>
          </w:p>
        </w:tc>
      </w:tr>
      <w:tr w:rsidR="00B87477" w:rsidRPr="00B87477" w:rsidTr="00946EED">
        <w:trPr>
          <w:trHeight w:val="540"/>
        </w:trPr>
        <w:tc>
          <w:tcPr>
            <w:tcW w:w="0" w:type="auto"/>
            <w:tcBorders>
              <w:top w:val="nil"/>
              <w:left w:val="single" w:sz="4" w:space="0" w:color="auto"/>
              <w:bottom w:val="nil"/>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93100S2370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244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312 708,14</w:t>
            </w:r>
          </w:p>
        </w:tc>
      </w:tr>
      <w:tr w:rsidR="00B87477" w:rsidRPr="00B87477" w:rsidTr="00946EED">
        <w:trPr>
          <w:trHeight w:val="102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iCs/>
                <w:sz w:val="24"/>
                <w:szCs w:val="24"/>
                <w:lang w:eastAsia="ru-RU"/>
              </w:rPr>
            </w:pPr>
            <w:r w:rsidRPr="00B87477">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областного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93100S2370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306 453,77</w:t>
            </w:r>
          </w:p>
        </w:tc>
      </w:tr>
      <w:tr w:rsidR="00B87477" w:rsidRPr="00B87477" w:rsidTr="00946EED">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iCs/>
                <w:sz w:val="24"/>
                <w:szCs w:val="24"/>
                <w:lang w:eastAsia="ru-RU"/>
              </w:rPr>
            </w:pPr>
            <w:r w:rsidRPr="00B87477">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местного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93100S2370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6 254,37</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lastRenderedPageBreak/>
              <w:t>Обеспечение деятельности библиотек</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9320089999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1 098 281,39</w:t>
            </w:r>
          </w:p>
        </w:tc>
      </w:tr>
      <w:tr w:rsidR="00B87477" w:rsidRPr="00B87477" w:rsidTr="00946EED">
        <w:trPr>
          <w:trHeight w:val="15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9320089999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1 098 281,39</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9320089999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1 098 281,39</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Фонд оплаты труда учреждений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9320089999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843 534,09</w:t>
            </w:r>
          </w:p>
        </w:tc>
      </w:tr>
      <w:tr w:rsidR="00B87477" w:rsidRPr="00B87477" w:rsidTr="00946EED">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9320089999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254 747,30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СОЦИАЛЬНАЯ ПОЛИТИКА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1000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1 179 399,24</w:t>
            </w:r>
          </w:p>
        </w:tc>
      </w:tr>
      <w:tr w:rsidR="00B87477" w:rsidRPr="00B87477" w:rsidTr="00946EED">
        <w:trPr>
          <w:trHeight w:val="10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 xml:space="preserve">Выплата пенсии за выслугу лет  гражданам, замещавшим должности муниципальной службы Квитокского муниципального образования </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1001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9130080210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1 179 399,24</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Пенсионное обеспечение</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1001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1 179 399,24</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1001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9130080210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300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1 179 399,24</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1001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9130080210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310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1 179 399,24</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пенсии, социальные доплаты к пенсиям</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1001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9130080210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312</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1 179 399,24</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ФИЗИЧЕСКАЯ КУЛЬТУРА И СПОРТ</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1100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nil"/>
              <w:left w:val="nil"/>
              <w:bottom w:val="nil"/>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620 000,00</w:t>
            </w:r>
          </w:p>
        </w:tc>
      </w:tr>
      <w:tr w:rsidR="00B87477" w:rsidRPr="00B87477" w:rsidTr="00946EED">
        <w:trPr>
          <w:trHeight w:val="10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МП «Развитие физической культуры и спорта на территории Квитокского муниципального образования на 2023-2025 годы»</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000</w:t>
            </w:r>
          </w:p>
        </w:tc>
        <w:tc>
          <w:tcPr>
            <w:tcW w:w="0" w:type="auto"/>
            <w:tcBorders>
              <w:top w:val="single" w:sz="4" w:space="0" w:color="auto"/>
              <w:left w:val="nil"/>
              <w:bottom w:val="nil"/>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bCs/>
                <w:iCs/>
                <w:sz w:val="24"/>
                <w:szCs w:val="24"/>
                <w:lang w:eastAsia="ru-RU"/>
              </w:rPr>
            </w:pPr>
            <w:r w:rsidRPr="00B87477">
              <w:rPr>
                <w:rFonts w:ascii="Times New Roman" w:eastAsia="Times New Roman" w:hAnsi="Times New Roman" w:cs="Times New Roman"/>
                <w:bCs/>
                <w:iCs/>
                <w:sz w:val="24"/>
                <w:szCs w:val="24"/>
                <w:lang w:eastAsia="ru-RU"/>
              </w:rPr>
              <w:t>620 000,00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Физическая культура</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000</w:t>
            </w:r>
          </w:p>
        </w:tc>
        <w:tc>
          <w:tcPr>
            <w:tcW w:w="0" w:type="auto"/>
            <w:tcBorders>
              <w:top w:val="single" w:sz="4" w:space="0" w:color="auto"/>
              <w:left w:val="nil"/>
              <w:bottom w:val="nil"/>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620 000,00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7600189999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200</w:t>
            </w:r>
          </w:p>
        </w:tc>
        <w:tc>
          <w:tcPr>
            <w:tcW w:w="0" w:type="auto"/>
            <w:tcBorders>
              <w:top w:val="single" w:sz="4" w:space="0" w:color="auto"/>
              <w:left w:val="nil"/>
              <w:bottom w:val="nil"/>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620 000,00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7600189999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240</w:t>
            </w:r>
          </w:p>
        </w:tc>
        <w:tc>
          <w:tcPr>
            <w:tcW w:w="0" w:type="auto"/>
            <w:tcBorders>
              <w:top w:val="single" w:sz="4" w:space="0" w:color="auto"/>
              <w:left w:val="nil"/>
              <w:bottom w:val="nil"/>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620 000,00</w:t>
            </w:r>
          </w:p>
        </w:tc>
      </w:tr>
      <w:tr w:rsidR="00B87477" w:rsidRPr="00B87477" w:rsidTr="00946EED">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7600189999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244</w:t>
            </w:r>
          </w:p>
        </w:tc>
        <w:tc>
          <w:tcPr>
            <w:tcW w:w="0" w:type="auto"/>
            <w:tcBorders>
              <w:top w:val="single" w:sz="4" w:space="0" w:color="auto"/>
              <w:left w:val="nil"/>
              <w:bottom w:val="nil"/>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50 000,00</w:t>
            </w:r>
          </w:p>
        </w:tc>
      </w:tr>
      <w:tr w:rsidR="00B87477" w:rsidRPr="00B87477" w:rsidTr="00946EED">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Закупка энергетических ресурсов</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7600189999</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247</w:t>
            </w:r>
          </w:p>
        </w:tc>
        <w:tc>
          <w:tcPr>
            <w:tcW w:w="0" w:type="auto"/>
            <w:tcBorders>
              <w:top w:val="single" w:sz="4" w:space="0" w:color="auto"/>
              <w:left w:val="nil"/>
              <w:bottom w:val="nil"/>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70 000,00</w:t>
            </w:r>
          </w:p>
        </w:tc>
      </w:tr>
      <w:tr w:rsidR="00B87477" w:rsidRPr="00B87477" w:rsidTr="00946EED">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iCs/>
                <w:sz w:val="24"/>
                <w:szCs w:val="24"/>
                <w:lang w:eastAsia="ru-RU"/>
              </w:rPr>
            </w:pPr>
            <w:r w:rsidRPr="00B87477">
              <w:rPr>
                <w:rFonts w:ascii="Times New Roman" w:eastAsia="Times New Roman" w:hAnsi="Times New Roman" w:cs="Times New Roman"/>
                <w:iCs/>
                <w:sz w:val="24"/>
                <w:szCs w:val="24"/>
                <w:lang w:eastAsia="ru-RU"/>
              </w:rPr>
              <w:t>Реализация инициативного проекта за счет инициативных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iCs/>
                <w:sz w:val="24"/>
                <w:szCs w:val="24"/>
                <w:lang w:eastAsia="ru-RU"/>
              </w:rPr>
            </w:pPr>
            <w:r w:rsidRPr="00B87477">
              <w:rPr>
                <w:rFonts w:ascii="Times New Roman" w:eastAsia="Times New Roman" w:hAnsi="Times New Roman" w:cs="Times New Roman"/>
                <w:iCs/>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iCs/>
                <w:sz w:val="24"/>
                <w:szCs w:val="24"/>
                <w:lang w:eastAsia="ru-RU"/>
              </w:rPr>
            </w:pPr>
            <w:r w:rsidRPr="00B87477">
              <w:rPr>
                <w:rFonts w:ascii="Times New Roman" w:eastAsia="Times New Roman" w:hAnsi="Times New Roman" w:cs="Times New Roman"/>
                <w:i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iCs/>
                <w:sz w:val="24"/>
                <w:szCs w:val="24"/>
                <w:lang w:eastAsia="ru-RU"/>
              </w:rPr>
            </w:pPr>
            <w:r w:rsidRPr="00B87477">
              <w:rPr>
                <w:rFonts w:ascii="Times New Roman" w:eastAsia="Times New Roman" w:hAnsi="Times New Roman" w:cs="Times New Roman"/>
                <w:iCs/>
                <w:sz w:val="24"/>
                <w:szCs w:val="24"/>
                <w:lang w:eastAsia="ru-RU"/>
              </w:rPr>
              <w:t>244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iCs/>
                <w:sz w:val="24"/>
                <w:szCs w:val="24"/>
                <w:lang w:eastAsia="ru-RU"/>
              </w:rPr>
            </w:pPr>
            <w:r w:rsidRPr="00B87477">
              <w:rPr>
                <w:rFonts w:ascii="Times New Roman" w:eastAsia="Times New Roman" w:hAnsi="Times New Roman" w:cs="Times New Roman"/>
                <w:iCs/>
                <w:sz w:val="24"/>
                <w:szCs w:val="24"/>
                <w:lang w:eastAsia="ru-RU"/>
              </w:rPr>
              <w:t>500 000,00</w:t>
            </w:r>
          </w:p>
        </w:tc>
      </w:tr>
      <w:tr w:rsidR="00B87477" w:rsidRPr="00B87477" w:rsidTr="00946EED">
        <w:trPr>
          <w:trHeight w:val="3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 xml:space="preserve">Итого </w:t>
            </w:r>
          </w:p>
        </w:tc>
        <w:tc>
          <w:tcPr>
            <w:tcW w:w="0" w:type="auto"/>
            <w:tcBorders>
              <w:top w:val="nil"/>
              <w:left w:val="nil"/>
              <w:bottom w:val="single" w:sz="4" w:space="0" w:color="auto"/>
              <w:right w:val="single" w:sz="4" w:space="0" w:color="auto"/>
            </w:tcBorders>
            <w:shd w:val="clear" w:color="auto" w:fill="auto"/>
            <w:vAlign w:val="center"/>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center"/>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B87477" w:rsidRPr="00B87477" w:rsidRDefault="00B87477" w:rsidP="00946EED">
            <w:pPr>
              <w:spacing w:after="0" w:line="240" w:lineRule="auto"/>
              <w:jc w:val="right"/>
              <w:rPr>
                <w:rFonts w:ascii="Times New Roman" w:eastAsia="Times New Roman" w:hAnsi="Times New Roman" w:cs="Times New Roman"/>
                <w:bCs/>
                <w:sz w:val="24"/>
                <w:szCs w:val="24"/>
                <w:lang w:eastAsia="ru-RU"/>
              </w:rPr>
            </w:pPr>
            <w:r w:rsidRPr="00B87477">
              <w:rPr>
                <w:rFonts w:ascii="Times New Roman" w:eastAsia="Times New Roman" w:hAnsi="Times New Roman" w:cs="Times New Roman"/>
                <w:bCs/>
                <w:sz w:val="24"/>
                <w:szCs w:val="24"/>
                <w:lang w:eastAsia="ru-RU"/>
              </w:rPr>
              <w:t>34 426 400,34</w:t>
            </w:r>
          </w:p>
        </w:tc>
      </w:tr>
    </w:tbl>
    <w:p w:rsidR="00942337" w:rsidRPr="00AD54C3" w:rsidRDefault="00942337" w:rsidP="00942337">
      <w:pPr>
        <w:spacing w:after="0" w:line="240" w:lineRule="auto"/>
        <w:jc w:val="both"/>
        <w:rPr>
          <w:rFonts w:ascii="Times New Roman" w:hAnsi="Times New Roman" w:cs="Times New Roman"/>
          <w:bCs/>
          <w:sz w:val="24"/>
          <w:szCs w:val="24"/>
        </w:rPr>
      </w:pPr>
    </w:p>
    <w:p w:rsidR="00942337" w:rsidRPr="00AD54C3" w:rsidRDefault="00942337" w:rsidP="00942337">
      <w:pPr>
        <w:spacing w:after="0" w:line="240" w:lineRule="auto"/>
        <w:jc w:val="both"/>
        <w:rPr>
          <w:rFonts w:ascii="Times New Roman" w:hAnsi="Times New Roman" w:cs="Times New Roman"/>
          <w:bCs/>
          <w:sz w:val="24"/>
          <w:szCs w:val="24"/>
        </w:rPr>
      </w:pPr>
    </w:p>
    <w:p w:rsidR="00942337" w:rsidRPr="00AD54C3" w:rsidRDefault="00942337" w:rsidP="00942337">
      <w:pPr>
        <w:spacing w:after="0" w:line="240" w:lineRule="auto"/>
        <w:jc w:val="both"/>
        <w:rPr>
          <w:rFonts w:ascii="Times New Roman" w:hAnsi="Times New Roman" w:cs="Times New Roman"/>
          <w:bCs/>
          <w:sz w:val="24"/>
          <w:szCs w:val="24"/>
        </w:rPr>
      </w:pPr>
    </w:p>
    <w:p w:rsidR="00B87477" w:rsidRPr="00B87477" w:rsidRDefault="00B87477" w:rsidP="00B87477">
      <w:pPr>
        <w:spacing w:after="0" w:line="240" w:lineRule="auto"/>
        <w:jc w:val="both"/>
        <w:rPr>
          <w:rFonts w:ascii="Times New Roman" w:eastAsia="Times New Roman" w:hAnsi="Times New Roman" w:cs="Times New Roman"/>
          <w:sz w:val="24"/>
          <w:szCs w:val="24"/>
          <w:lang w:eastAsia="ru-RU"/>
        </w:rPr>
      </w:pPr>
      <w:proofErr w:type="spellStart"/>
      <w:r w:rsidRPr="00B87477">
        <w:rPr>
          <w:rFonts w:ascii="Times New Roman" w:eastAsia="Times New Roman" w:hAnsi="Times New Roman" w:cs="Times New Roman"/>
          <w:sz w:val="24"/>
          <w:szCs w:val="24"/>
          <w:lang w:eastAsia="ru-RU"/>
        </w:rPr>
        <w:t>И.о</w:t>
      </w:r>
      <w:proofErr w:type="spellEnd"/>
      <w:r w:rsidRPr="00B87477">
        <w:rPr>
          <w:rFonts w:ascii="Times New Roman" w:eastAsia="Times New Roman" w:hAnsi="Times New Roman" w:cs="Times New Roman"/>
          <w:sz w:val="24"/>
          <w:szCs w:val="24"/>
          <w:lang w:eastAsia="ru-RU"/>
        </w:rPr>
        <w:t xml:space="preserve">. начальника Финансового управления </w:t>
      </w:r>
    </w:p>
    <w:p w:rsidR="00B87477" w:rsidRPr="00B87477" w:rsidRDefault="00B87477" w:rsidP="00B87477">
      <w:pPr>
        <w:spacing w:after="0" w:line="240" w:lineRule="auto"/>
        <w:jc w:val="both"/>
        <w:rPr>
          <w:rFonts w:ascii="Times New Roman" w:eastAsia="Times New Roman" w:hAnsi="Times New Roman" w:cs="Times New Roman"/>
          <w:sz w:val="24"/>
          <w:szCs w:val="24"/>
          <w:lang w:eastAsia="ru-RU"/>
        </w:rPr>
      </w:pPr>
      <w:r w:rsidRPr="00B87477">
        <w:rPr>
          <w:rFonts w:ascii="Times New Roman" w:eastAsia="Times New Roman" w:hAnsi="Times New Roman" w:cs="Times New Roman"/>
          <w:sz w:val="24"/>
          <w:szCs w:val="24"/>
          <w:lang w:eastAsia="ru-RU"/>
        </w:rPr>
        <w:t>Тайшетского округа                                                                                                   О.В. Фокина</w:t>
      </w:r>
      <w:bookmarkStart w:id="1" w:name="_GoBack"/>
      <w:bookmarkEnd w:id="1"/>
    </w:p>
    <w:sectPr w:rsidR="00B87477" w:rsidRPr="00B87477" w:rsidSect="0094233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910B1"/>
    <w:rsid w:val="000910B1"/>
    <w:rsid w:val="000E2525"/>
    <w:rsid w:val="001B246F"/>
    <w:rsid w:val="0026425F"/>
    <w:rsid w:val="00281FD4"/>
    <w:rsid w:val="002842C1"/>
    <w:rsid w:val="00491B66"/>
    <w:rsid w:val="006D012F"/>
    <w:rsid w:val="007126B8"/>
    <w:rsid w:val="00942337"/>
    <w:rsid w:val="00946EED"/>
    <w:rsid w:val="009C6B66"/>
    <w:rsid w:val="00AD54C3"/>
    <w:rsid w:val="00B87477"/>
    <w:rsid w:val="00C10F55"/>
    <w:rsid w:val="00D213B6"/>
    <w:rsid w:val="00F27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3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42337"/>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B874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74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72352">
      <w:bodyDiv w:val="1"/>
      <w:marLeft w:val="0"/>
      <w:marRight w:val="0"/>
      <w:marTop w:val="0"/>
      <w:marBottom w:val="0"/>
      <w:divBdr>
        <w:top w:val="none" w:sz="0" w:space="0" w:color="auto"/>
        <w:left w:val="none" w:sz="0" w:space="0" w:color="auto"/>
        <w:bottom w:val="none" w:sz="0" w:space="0" w:color="auto"/>
        <w:right w:val="none" w:sz="0" w:space="0" w:color="auto"/>
      </w:divBdr>
    </w:div>
    <w:div w:id="79641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1926</Words>
  <Characters>10979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Финуправление</dc:creator>
  <cp:keywords/>
  <dc:description/>
  <cp:lastModifiedBy>Финуправление</cp:lastModifiedBy>
  <cp:revision>15</cp:revision>
  <cp:lastPrinted>2025-12-15T07:59:00Z</cp:lastPrinted>
  <dcterms:created xsi:type="dcterms:W3CDTF">2025-10-22T06:35:00Z</dcterms:created>
  <dcterms:modified xsi:type="dcterms:W3CDTF">2025-12-15T07:59:00Z</dcterms:modified>
</cp:coreProperties>
</file>